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Plan van aanpak jeugd &amp;amp; 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7-februari/20:00/Debat-op-verzoek-van-de-VVD-fractie-over-plan-van-aanpak-Jeugd--Overlast/2011-90676-G-Plan-van-aanpak-jeugd--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7-februari/20:00/Debat-op-verzoek-van-alle-fracties-over-verzelfstandiging-CAI/2011-94701-G-CAI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Toekomstvisie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7-januari/19:45/Toekomstvisie-Albrandswaard-2025/91841-rbsl-Toekomstvisie-Albrandswaard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wijziging gemeenschappelijk regeling Openbare Gezondheidszorg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februari/19:45/Wijziging-Gemeenschappelijke-Regeling-Openbare-Gezondheidszorg-Rotterdam-Rijnmond/93347-rbsl-wijziging-gemeenschappelijk-regeling-Openbare-Gezondheidszorg-Rotterdam-Rijnmond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rbsl digitalisering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maart/19:45/Digitalisering-Raad/Rbsl-digitalisering-gemeenteraad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rbsl afstemmingsverordening WWB IOAW IOAZ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maart/19:45/Afstemmingsverordening-WWB--IOAW--IOAZ/Rbsl-afstemmingsverordening-WWB-IOAW-IOAZ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rbsl Nota verbonden partijen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8-maart/19:45/Nota-verbonden-partijen/92963-rbsl-Nota-verbonden-partijen-2011-2015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rbsl Bibobbeleid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8-maart/19:45/Bibob-beleid/94039-rbsl-Bibobbeleid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rbsl 19e wijziging gemeenschappelijke regeling DCMR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8-maart/19:45/Vaststelling-19e-wijziging-GR-DCMR/93924-rbsl-19e-wijziging-gemeenschappelijke-regeling-DCMR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2011 96970 G Vaststellen Bibobbeleid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970-G-Vaststellen-Bibobbelei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2011 96863 G Kredietvotatie tbv uitwerking scenario Verkoop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863-G-Kredietvotatie-tbv-uitwerking-scenario-Verkoop-CAI-Albrandswaar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2011 96052 G Digitalisering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052-G-Digitalisering-gemeenteraa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2011 93924 G Vaststelling 19e wijziging Gemeenschappelijke regeling DCMR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3924-G-Vaststelling-19e-wijziging-Gemeenschappelijke-regeling-DCMR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2011 92693 G Nota verbonden partijen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2693-G-Nota-verbonden-partijen-2011-201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2011 91841 G Toekomstvisie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1841-G-Toekomstvisie-Albrandswaard-202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2011 90839 G Afstemmingsverordening WWB, IOAW en IOAZ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0839-G-Afstemmingsverordening-WWB-IOAW-en-IOAZ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Kredietvotatie tbv uitwerking scenario Verkoop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Debat-op-verzoek-van-alle-fracties-over-Kredietvotatie-t.b.v..-uitwerking-scenario-Verkoop-CAI-Albrandswaard/2011-96863-G-Kredietvotatie-tbv-uitwerking-scenario-Verkoop-CAI-Albrandswaa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rbsl Nota verbonden partijen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Debat-op-verzoek-van-alle-fracties-over-de-Nota-Verbonden-Partijen/2011-92693-G-Nota-verbonden-partijen-2011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rbsl Toekomstvisie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Debat-op-verzoek-van-alle-fracties-over-de-Toekomstvisie-Albrandswaard/2011-91841-G-Toekomstvisie-Albrandswaar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 rbsl Vaststellen Bibobbeleid.pdf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Hamerstukken/2011-96970-G-Vaststellen-Bibob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c. rbsl Vaststelling 19e wijziging Gemeenschappelijke regeling DCMR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Hamerstukken/2011-93924-G-Vaststelling-19e-wijziging-Gemeenschappelijke-regeling-DCM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 rbsl Digitalisering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Hamerstukken/2011-96052-G-Digitalisering-gemeentera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76" meta:character-count="1809" meta:non-whitespace-character-count="1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