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Voorbereidingskrediet-Jubileumbos/118246-rbsl-Beschikbaar-stellen-van-een-voorbereidingskrediet-Jubileumbos-om-de-aanleg-van-een-jubileumbos-verder-te-onderzo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108029 
              <text:s/>
             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Bodemkwaliteit-archeologische-locatie-Slot-Valkenstein/108029--rbsl-Bodemkwaliteit-archeologische-locatie-Slot-Valkenst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Gemeentelijk-Rioleringsplan-GRP/119303-rbsl-Verbreed-gemeentelijk-rioleringsplan-2013-2017-vGRP-2012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120442 rbsl Beleidplan Veiligheidsregio Rotterdam Rijnmond 2013 - 2017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Beleidsplan-VRR/120442-rbsl-Beleidplan-Veiligheidsregio-Rotterdam-Rijnmond-2013--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120462 rbsl Vrijgeven Ontwerp Structuurvisie Albrandswaard 2025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Voorontwerp-structuurvisie/120462-rbsl-Vrijgeven-Ontwerp-Structuurvisie-Albrandswaard-2025-voor-inspr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118260 rbsl Beschikbaar stellen van een voorbereidingskrediet om een aanpassing van het bestemmingsplan van de Pieter Klobbaertlaan Parc Hofhoek aan de raad voor te kunnen leggen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Voorbereidingskrediet-Parc-Hofhoek/118260-rbsl-Beschikbaar-stellen-van-een-voorbereidingskrediet-om-een-aanpassing-van-het-bestemmingsplan-van-de-Pieter-Klobbaertlaan-Parc-Hofhoek-aan-de-raad-voor-te-kunnen-leg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118254 rbsl Beschikbaar stellen van een voorbereidingskrediet van € 19.000,- ter laste van het 
              <text:s/>
              Meer jaren Ontwikkelingsprogramma om de mogelijke 
              <text:soft-page-break/>
             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5-november/20:15/Voorbereidingskrediet-locatie-Molendijk-2a/118254-rbsl-Beschikbaar-stellen-van-een-voorbereidingskrediet-van-a-19-000-ter-laste-van-het-Meer-jaren-Ontwikkelingsprogramma-om-de-mogelijke-her-ontwikkeling-van-Molendijk-2a-nader-te-onderzoe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119157 rbsl Programmabegroting 2013-2016 en 1e begrotingswijziging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23-10-2012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november/18:00/Begroting-2013---2016/119157-rbsl-Programmabegroting-2013-2016-en-1e-begrotingswijziging-2013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121517 rbsl toelaten P.P.B. Allard tot raadslid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23-10-2012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november/18:00/Installatie-P.Paul-P.B..-Allard/121517-rbsl-toelaten-P-P-B-Allard-tot-raadslid-van-de-gemeenteraad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121066 rbsl ingekomen stukken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23-10-2012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november/18:00/Ingekomen-stukken/121066-rbsl-ingekomen-stukken-12-november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119342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23-10-2012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november/18:00/2e-Tussenrapportage/119342-rbsl-2e-Tussenrapportage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 119773 rbsl 
              <text:s/>
              Johanna Hoeve
              <text:span text:style-name="T2"/>
            </text:p>
            <text:p text:style-name="P3"/>
          </table:table-cell>
          <table:table-cell table:style-name="Table3.A2" office:value-type="string">
            <text:p text:style-name="P4">23-10-2012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2-november/18:00/Bespreekstuk-Johanna-hoeve-bestuurlijk-lus/119773-rbsl--Johanna-Hoeve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programmabegroting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2/15-oktober/20:00/Bespreken-van-de-programmabegroting-2013-2016/119157-rbsl-programmabegroting-2013-201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2/15-oktober/20:00/Bespreken-2e-tussenrapportage-2012-incl.-overzicht-ombuigingen/119342-rbsl-2e-Tussenrapportage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120996 rbsl Vaststelling profielschets van de burgemeester voor de gemeente Albrandswaard 2013 - 2019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5-november/18:30/Vaststelling-profielschets/120996-rbsl-Vaststelling-profielschets-van-de-burgemeester-voor-de-gemeente-Albrandswaard-2013--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119786 rbsl ingekomen stukkenlijst 1 oktober 2012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786-Rbsl-ingekomen-stukkenlijst-1-oktober-201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118797 rbsl Beheerkwaliteitsplan Openbare Ruimte Gemeente Albrandswaard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797-rbsl-Beheerkwaliteitsplan-Openbare-Ruimte-Gemeente-Albrandswaar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118773 rbsl Haalbaarheidsonderzoek ontwikkelscenario's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773-rbsl-Haalbaarheidsonderzoek-ontwikkelscenario-s-sport-en-ontspanningsaccommod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118690 rbsl Rapportage afdoening moties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690-rbsl-Rapportage-afdoening-motie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118661 rbsl Vaststelling Landschapsontwikkelingsplan (LOP)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661-rbsl-Vaststelling-Landschapsontwikkelingsplan-LOP-Polder-Albrands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117978 Verordening Maatschappelijke participatie 2012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978-Verordening-Maatschappelijke-participatie-201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117917 Verordening Langdurigheidstoeslag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917-Verordening-Langdurigheidstoeslag-Albrandswaard-201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116777 rbsl Jaarverslag 2011 Stichting Openbaar Primair Onderwijs (OPO)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777-rbsl-Jaarverslag-2011-Stichting-Openbaar-Primair-Onderwijs-OPO-Albrandswaa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7" meta:character-count="2565" meta:non-whitespace-character-count="2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