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1312574 rbsl Huisvesting SWA bij ontwikkeling Stationsstraat Rhoon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19-februari/19:30/1312574-rbsl-Huisvesting-SWA-bij-ontwikkeling-Stationsstraat-Rho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1306497 rbsl Indexering gemeenschappelijke regelingen 2019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06497-rbsl-Indexering-gemeenschappelijke-regelingen-2019-van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 1311265 rbsl Bekrachtigen geheimhouding diverse stukken inzake privatiseringsproces Eneco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11265-rbsl-Bekrachtigen-geheimhouding-diverse-stukken-inzake-privatiseringsproces-Enec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1308634 rbsl Bekrachtigen geheimhouding RIB 1299950 inzake budgetoverschrijding afd. Vakondersteuning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08634-rbsl-Bekrachtigen-geheimhouding-RIB-1299950-inzake-budgetoverschrijding-afd-Vakondersteu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 1297773 rbsl Voorontwerpbestemmingsplan Achterdijk 5-7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297773-rbsl-Voorontwerpbestemmingsplan-Achterdijk-5-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 1293455 rbsl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293455-rbsl-Nota-grondbele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1309553 rbsl ingekomen stukken raad 5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09553-rbsl-ingekomen-stukken-raad-5-februari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1311265 rbsl Bekrachtigen geheimhouding diverse stukken inzake privatiseringsproces Eneco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502,76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1265-rbsl-Bekrachtigen-geheimhouding-diverse-stukken-inzake-privatiseringsproces-Enec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1308634 rbsl Bekrachtigen geheimhouding RIB 1299950 inzake budgetoverschrijding afd. Vakondersteuning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08634-rbsl-Bekrachtigen-geheimhouding-RIB-1299950-inzake-budgetoverschrijding-afd-Vakondersteu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1306497 rbsl Indexering gemeenschappelijke regelingen 2019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06497-rbsl-Indexering-gemeenschappelijke-regelingen-2019-van-Albrandswaa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1297773 rbsl Voorontwerpbestemmingsplan Achterdijk 5-7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7773-rbsl-Voorontwerpbestemmingsplan-Achterdijk-5-7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1293455 rbsl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3455-rbsl-Nota-grondbelei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1304954 rbsl Bebouwdekomgrenzen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19-februari/19:30/1304954-rbsl-Bebouwdekomgrenzen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1307824 rbsl Ontwikkeling Gymzaal Rhoon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19-februari/19:30/1307824-rbsl-Ontwikkeling-Gymzaal-Rhoo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3" meta:character-count="1467" meta:non-whitespace-character-count="13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