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1312574 rbsl Huisvesting SWA bij ontwikkeling Stationsstraat Rhoon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12574-rbsl-Huisvesting-SWA-bij-ontwikkeling-Stationsstraat-Rho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6497-rbsl-Indexering-gemeenschappelijke-regelingen-2019-van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11265-rbsl-Bekrachtigen-geheimhouding-diverse-stukken-inzake-privatiseringsproces-Enec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8634-rbsl-Bekrachtigen-geheimhouding-RIB-1299950-inzake-budgetoverschrijding-afd-Vak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7773-rbsl-Voorontwerpbestemmingsplan-Achterdijk-5-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293455-rbsl-Nota-grondbelei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1309553 rbsl ingekomen stukken raad 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februari/20:00/1309553-rbsl-ingekomen-stukken-raad-5-februar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1311265 rbsl Bekrachtigen geheimhouding diverse stukken inzake privatiseringsproces Eneco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1265-rbsl-Bekrachtigen-geheimhouding-diverse-stukken-inzake-privatiseringsproces-Enec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1308634 rbsl Bekrachtigen geheimhouding RIB 1299950 inzake budgetoverschrijding afd. Vakondersteuning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8634-rbsl-Bekrachtigen-geheimhouding-RIB-1299950-inzake-budgetoverschrijding-afd-Vakondersteu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1306497 rbsl Indexering gemeenschappelijke regelingen 2019 van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06497-rbsl-Indexering-gemeenschappelijke-regelingen-2019-van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7773-rbsl-Voorontwerpbestemmingsplan-Achterdijk-5-7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3455-rbsl-Nota-grondbelei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1304954 rbsl Bebouwdekomgrenzen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4954-rbsl-Bebouwdekomgrenzen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1307824 rbsl Ontwikkeling Gymzaal Rhoon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19-februari/19:30/1307824-rbsl-Ontwikkeling-Gymzaal-Rhoo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67" meta:non-whitespace-character-count="1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