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Raadsbesluit vaststellen mobiliteitsvisie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2024-013452 Raadsbesluit burgerinitiatief aanleggen glasvezel in buitengebieden.pdf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589557 Raadsbesluit aanpassen procedure voor marktinitiatieven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958033 Raadsbesluit herbenoeming plaatsvervangend gemeentelijke (kinder)ombudsman mevrouw C.A. Goudsmit.pdf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2024-008310 Raadsbesluit verlening project dementievriendelijke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905167 Raadsbesluit verordening bezwaarschriften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957979 Raadsbesluit zienswijze wijziging gemeenschappelijke regeling BAR-organisatie, de Bedrijfsvoeringspartner.pdf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2023-030442 Raadsbesluit Rechtmatigheidsverantwoording 2024 Albrandswaard, vaststelling alle benodigde en verplichte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12-Raadsbesluit-vaststellen-mobiliteitsvisie-Albrandswaard.pdf" TargetMode="External" /><Relationship Id="rId26" Type="http://schemas.openxmlformats.org/officeDocument/2006/relationships/hyperlink" Target="https://raad.albrandswaard.nl/Documenten/11-2024-013452-Raadsbesluit-burgerinitiatief-aanleggen-glasvezel-in-buitengebieden.pdf" TargetMode="External" /><Relationship Id="rId27" Type="http://schemas.openxmlformats.org/officeDocument/2006/relationships/hyperlink" Target="https://raad.albrandswaard.nl/Documenten/10-589557-Raadsbesluit-aanpassen-procedure-voor-marktinitiatieven-Albrandswaard.pdf" TargetMode="External" /><Relationship Id="rId28" Type="http://schemas.openxmlformats.org/officeDocument/2006/relationships/hyperlink" Target="https://raad.albrandswaard.nl/Documenten/9-958033-Raadsbesluit-herbenoeming-plaatsvervangend-gemeentelijke-kinder-ombudsman-mevrouw-C-A-Goudsmit.pdf" TargetMode="External" /><Relationship Id="rId29" Type="http://schemas.openxmlformats.org/officeDocument/2006/relationships/hyperlink" Target="https://raad.albrandswaard.nl/Documenten/8-2024-008310-Raadsbesluit-verlening-project-dementievriendelijke-gemeente.pdf" TargetMode="External" /><Relationship Id="rId30" Type="http://schemas.openxmlformats.org/officeDocument/2006/relationships/hyperlink" Target="https://raad.albrandswaard.nl/Documenten/7-905167-Raadsbesluit-verordening-bezwaarschriften-Albrandswaard-2024.pdf" TargetMode="External" /><Relationship Id="rId37" Type="http://schemas.openxmlformats.org/officeDocument/2006/relationships/hyperlink" Target="https://raad.albrandswaard.nl/Documenten/6-957979-Raadsbesluit-zienswijze-wijziging-gemeenschappelijke-regeling-BAR-organisatie-de-Bedrijfsvoeringspartner.pdf" TargetMode="External" /><Relationship Id="rId38" Type="http://schemas.openxmlformats.org/officeDocument/2006/relationships/hyperlink" Target="https://raad.albrandswaard.nl/Documenten/2023-030442-Raadsbesluit-Rechtmatigheidsverantwoording-2024-Albrandswaard-vaststelling-alle-benodigde-en-verplichte-documen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