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109194 verordening individuele studie- en inkomenstoeslag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-december/19:00/Verordening-participatiewet/109194-verordening-individuele-studie--en-inkomenstoeslag-Albrandswaard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109192 verordening bestuurlijke boete bij recidive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-december/19:00/Verordening-participatiewet/109192-verordening-bestuurlijke-boete-bij-recidiv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109894 afstemmingsverordening Participatiewet IOAW en IOAZ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-december/19:00/Verordening-participatiewet/109894-afstemmingsverordening-Participatiewet-IOAW-en-IOAZ-Albrandswaard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109163 verordening loonkostensubsidie Participatiewet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664,92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-december/19:00/Verordening-participatiewet/109163-verordening-loonkostensubsidie-Participatiewet-Albrandswaard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109150 re-integratieverordening Participatiewet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-december/19:00/Verordening-participatiewet/109150-re-integratieverordening-Participatiewet-Albrandswaard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109156 verordening tegenprestatie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-december/19:00/Verordening-participatiewet/109156-verordening-tegenprestatie-Albrandswaard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92831 Verordening voorzieningen huisvesting onderwijs gemeente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394,73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-december/19:00/Verordening-voorziening-huisvesting-onderwijs/92831-Verordening-voorzieningen-huisvesting-onderwijs-gemeente-Albrandswaard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f. 109194 Verordening individuele studie- en inkomenstoeslag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Verordeningen-Participatiewet/f-109194-Verordening-individuele-studie-en-inkomenstoeslag-Albrandswaard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e. 121213 Verordening loonkostensubsidie participatiewet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Verordeningen-Participatiewet/e-121213-Verordening-loonkostensubsidie-participatiewet-Albrandswaard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d. 109150 Re-integratieverordening participatiewet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Verordeningen-Participatiewet/d-109150-Re-integratieverordening-participatiewet-Albrandswaard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 109894 Afstemmingsverordening participatiewet IOAW en IOAZ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Verordeningen-Participatiewet/b-109894-Afstemmingsverordening-participatiewet-IOAW-en-IOAZ-Albrandswaard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 109156 Verordening tegenprestatie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Verordeningen-Participatiewet/a-109156-Verordening-tegenprestatie-Albrandswaard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e. 99043 Legesverordening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e-99043-Legesverordening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e. 96920 Verordening lijkbezorgingsrechten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e-96920-Verordening-lijkbezorgingsrechten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e. 96928 Verordening hondenbelasting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663,87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e-96928-Verordening-hondenbelasting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e. 96929 Verordening Rioolheffing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e-96929-Verordening-Rioolheffing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e. 99182 Verordening afvalstoffenheffing 2015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826,00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e-99182-Verordening-afvalstoffenheffing-2015-Albrandswaa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e. 96847 Verordening onroerende-zaakbelastingen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827,24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e-96847-Verordening-onroerende-zaakbelastingen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c. 92831 Verordening voorzieningen huisvesting onderwijs gemeente Albrandswaard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c-92831-Verordening-voorzieningen-huisvesting-onderwijs-gemeente-Albrandswaard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92658 Verordening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november/20:00/Verordening-Wet-Maatschappij-Ondersteuning-2015/92658-Verordening-Wmo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99043 Legesverordening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331,38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18-november/20:00/Tarieven-Lokale-Heffingen-2015/99043-Legesverordening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99182 Verordening afvalstoffenheffing 2015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18-november/20:00/Tarieven-Lokale-Heffingen-2015/99182-Verordening-afvalstoffenheffing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96847 Verordening Onroerende-zaakbelastingen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18-november/20:00/Tarieven-Lokale-Heffingen-2015/96847-Verordening-Onroerende-zaakbelastingen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96920 verordening op de heffing en de invordering van lijkbezorgingsrechten 2015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18-november/20:00/Tarieven-Lokale-Heffingen-2015/96920-verordening-op-de-heffing-en-de-invordering-van-lijkbezorgingsrechten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96928 verordening hondenbelasting 2015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18-november/20:00/Tarieven-Lokale-Heffingen-2015/96928-verordening-hondenbelasting-20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96929 verordening Rioolheffing 2015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18-november/20:00/Tarieven-Lokale-Heffingen-2015/96929-verordening-Rioolheffing-2015-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82854 Verordening Jeugdhulp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7-november/20:00/Meerjarenbeleidskader-2-0-jeugdhulp-Gemeente-Albrandswaard-2015-2018-verordening-Jeugdhulp/82854-Verordening-Jeugdhulp-Albrandswaard-2015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92658 De Verordening maatschappelijke ondersteuning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21-10-2014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3-november/20:00/Verordening-Wet-Maatschappelijke-Ondersteuning/92658-De-Verordening-maatschappelijke-ondersteuning-Albrandswaard-20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83871 concept verordening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19-09-2014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29-september/19:00/Beleidsplan-WMO-en-verordening-WMO/83871-concept-verordening-wmo-20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g. 75449 Verordening Gegevensverstrekking Basisregistratie Personen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15-09-2014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oktober/20:00/Hamerstukken/g-75449-Verordening-Gegevensverstrekking-Basisregistratie-Personen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82854 Verordening Jeugdhulp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15-09-2014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oktober/20:00/Meerjarenbeleidskader-2-0-Jeugdhulp-gemeente-Albrandswaard-2015--2018---verordening-Jeugdhulp/82854-Verordening-Jeugdhulp-Albrandswaard-2015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e. 61459 Reglement van Orde voor de vergaderingen en andere werkzaamheden van de raad van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Hamerstukken/e-61459-Reglement-van-Orde-voor-de-vergaderingen-en-andere-werkzaamheden-van-de-raad-van-Albrandswaard-20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f. 139608 APV-wijziging ten aanzien van alcoholgebruik (para)commerciele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6-mei/20:00/Hamerstukken/f-139608-APV-wijziging-ten-aanzien-van-alcoholgebruik-para-commerciele-instell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139554 organisatieverordening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maart/20:00/Hamerstukken/139554-rbsl-organisatieverorden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137347 Verordening Starterslening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10-01-2014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0-januari/20:00/Startersleningen/137347-Verordening-Starterslening-Albrandswaard-20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45" meta:character-count="3221" meta:non-whitespace-character-count="29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